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02" w:rsidRDefault="00063E02" w:rsidP="006B40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00C" w:rsidRPr="00056752" w:rsidRDefault="006B400C" w:rsidP="006B40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752">
        <w:rPr>
          <w:rFonts w:ascii="Times New Roman" w:hAnsi="Times New Roman" w:cs="Times New Roman"/>
          <w:b/>
          <w:sz w:val="28"/>
          <w:szCs w:val="28"/>
        </w:rPr>
        <w:t>Информация об изменении учетной политики</w:t>
      </w:r>
    </w:p>
    <w:p w:rsidR="00A66367" w:rsidRPr="00056752" w:rsidRDefault="00A66367" w:rsidP="006B40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367" w:rsidRPr="00056752" w:rsidRDefault="00A66367" w:rsidP="00056752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В связи с вступлением в силу с 1 января 2023 года ряда федеральных стандартов госсектора и издания рекомендаций и разъяснений по порядку их применения, а также изменениями в иных нормативно-правовых актах, регламентирующих организацию и ведение бухгалтерского учета в организациях госсектора, распоряжением Председателя Омского городского Совета от 30.12.2022 № 58-ах внесены ряд изменений </w:t>
      </w:r>
      <w:r w:rsidRPr="00056752">
        <w:rPr>
          <w:rFonts w:ascii="Times New Roman" w:hAnsi="Times New Roman" w:cs="Times New Roman"/>
          <w:color w:val="000000"/>
          <w:sz w:val="28"/>
          <w:szCs w:val="28"/>
        </w:rPr>
        <w:t xml:space="preserve">в учетную политику Омского городского </w:t>
      </w:r>
      <w:r w:rsidRPr="00056752">
        <w:rPr>
          <w:rFonts w:ascii="Times New Roman" w:hAnsi="Times New Roman" w:cs="Times New Roman"/>
          <w:sz w:val="28"/>
          <w:szCs w:val="28"/>
        </w:rPr>
        <w:t>Совета, утвержденную распоряжением от</w:t>
      </w:r>
      <w:proofErr w:type="gramEnd"/>
      <w:r w:rsidRPr="00056752">
        <w:rPr>
          <w:rFonts w:ascii="Times New Roman" w:hAnsi="Times New Roman" w:cs="Times New Roman"/>
          <w:sz w:val="28"/>
          <w:szCs w:val="28"/>
        </w:rPr>
        <w:t xml:space="preserve"> 28.12.2018 № 378</w:t>
      </w:r>
      <w:r w:rsidR="00CE4D4E" w:rsidRPr="00056752">
        <w:rPr>
          <w:rFonts w:ascii="Times New Roman" w:hAnsi="Times New Roman" w:cs="Times New Roman"/>
          <w:sz w:val="28"/>
          <w:szCs w:val="28"/>
        </w:rPr>
        <w:t>-</w:t>
      </w:r>
      <w:r w:rsidRPr="00056752">
        <w:rPr>
          <w:rFonts w:ascii="Times New Roman" w:hAnsi="Times New Roman" w:cs="Times New Roman"/>
          <w:sz w:val="28"/>
          <w:szCs w:val="28"/>
        </w:rPr>
        <w:t>к</w:t>
      </w:r>
      <w:r w:rsidR="00CE4D4E" w:rsidRPr="00056752">
        <w:rPr>
          <w:rFonts w:ascii="Times New Roman" w:hAnsi="Times New Roman" w:cs="Times New Roman"/>
          <w:sz w:val="28"/>
          <w:szCs w:val="28"/>
        </w:rPr>
        <w:t>:</w:t>
      </w:r>
    </w:p>
    <w:p w:rsidR="006B400C" w:rsidRPr="00056752" w:rsidRDefault="00A66367" w:rsidP="000567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E4D4E"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- уточнен график </w:t>
      </w:r>
      <w:r w:rsidR="00E366A4"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и правила </w:t>
      </w:r>
      <w:r w:rsidR="00CE4D4E"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документооборота. </w:t>
      </w:r>
      <w:proofErr w:type="gramStart"/>
      <w:r w:rsidR="00CE4D4E" w:rsidRPr="00056752">
        <w:rPr>
          <w:rFonts w:ascii="Times New Roman" w:hAnsi="Times New Roman" w:cs="Times New Roman"/>
          <w:sz w:val="28"/>
          <w:szCs w:val="28"/>
          <w:lang w:bidi="ru-RU"/>
        </w:rPr>
        <w:t>В график включены э</w:t>
      </w:r>
      <w:r w:rsidR="00CE4D4E" w:rsidRPr="00056752">
        <w:rPr>
          <w:rFonts w:ascii="Times New Roman" w:hAnsi="Times New Roman" w:cs="Times New Roman"/>
          <w:sz w:val="28"/>
          <w:szCs w:val="28"/>
        </w:rPr>
        <w:t xml:space="preserve">лектронные документы и регистры, которые должны применять все учреждения с 1 января 2023 года, </w:t>
      </w:r>
      <w:r w:rsidRPr="00056752">
        <w:rPr>
          <w:rFonts w:ascii="Times New Roman" w:hAnsi="Times New Roman" w:cs="Times New Roman"/>
          <w:sz w:val="28"/>
          <w:szCs w:val="28"/>
          <w:lang w:bidi="ru-RU"/>
        </w:rPr>
        <w:t>утвержденны</w:t>
      </w:r>
      <w:r w:rsidR="00E366A4" w:rsidRPr="00056752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 приказом </w:t>
      </w:r>
      <w:r w:rsidRPr="00056752">
        <w:rPr>
          <w:rFonts w:ascii="Times New Roman" w:hAnsi="Times New Roman" w:cs="Times New Roman"/>
          <w:sz w:val="28"/>
          <w:szCs w:val="28"/>
        </w:rPr>
        <w:t>Минфина России</w:t>
      </w:r>
      <w:r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56752">
        <w:rPr>
          <w:rFonts w:ascii="Times New Roman" w:hAnsi="Times New Roman" w:cs="Times New Roman"/>
          <w:sz w:val="28"/>
          <w:szCs w:val="28"/>
        </w:rPr>
        <w:t>от 15.04.2021 №61н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</w:t>
      </w:r>
      <w:r w:rsidR="00CE4D4E" w:rsidRPr="00056752">
        <w:rPr>
          <w:rFonts w:ascii="Times New Roman" w:hAnsi="Times New Roman" w:cs="Times New Roman"/>
          <w:sz w:val="28"/>
          <w:szCs w:val="28"/>
        </w:rPr>
        <w:t xml:space="preserve"> по их формированию и применению» без учета досрочного введения в действие </w:t>
      </w:r>
      <w:r w:rsidR="00E366A4" w:rsidRPr="00056752">
        <w:rPr>
          <w:rFonts w:ascii="Times New Roman" w:hAnsi="Times New Roman" w:cs="Times New Roman"/>
          <w:sz w:val="28"/>
          <w:szCs w:val="28"/>
        </w:rPr>
        <w:t>перечня электронных документов и</w:t>
      </w:r>
      <w:proofErr w:type="gramEnd"/>
      <w:r w:rsidR="00E366A4" w:rsidRPr="00056752">
        <w:rPr>
          <w:rFonts w:ascii="Times New Roman" w:hAnsi="Times New Roman" w:cs="Times New Roman"/>
          <w:sz w:val="28"/>
          <w:szCs w:val="28"/>
        </w:rPr>
        <w:t xml:space="preserve"> регистров, утвержденных </w:t>
      </w:r>
      <w:r w:rsidR="00CE4D4E"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приказом </w:t>
      </w:r>
      <w:r w:rsidR="00CE4D4E" w:rsidRPr="00056752">
        <w:rPr>
          <w:rFonts w:ascii="Times New Roman" w:hAnsi="Times New Roman" w:cs="Times New Roman"/>
          <w:sz w:val="28"/>
          <w:szCs w:val="28"/>
        </w:rPr>
        <w:t>Минфина России</w:t>
      </w:r>
      <w:r w:rsidR="00CE4D4E" w:rsidRPr="0005675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366A4" w:rsidRPr="00056752">
        <w:rPr>
          <w:rFonts w:ascii="Times New Roman" w:hAnsi="Times New Roman" w:cs="Times New Roman"/>
          <w:sz w:val="28"/>
          <w:szCs w:val="28"/>
        </w:rPr>
        <w:t>от 28</w:t>
      </w:r>
      <w:r w:rsidR="00CE4D4E" w:rsidRPr="00056752">
        <w:rPr>
          <w:rFonts w:ascii="Times New Roman" w:hAnsi="Times New Roman" w:cs="Times New Roman"/>
          <w:sz w:val="28"/>
          <w:szCs w:val="28"/>
        </w:rPr>
        <w:t>.0</w:t>
      </w:r>
      <w:r w:rsidR="00E366A4" w:rsidRPr="00056752">
        <w:rPr>
          <w:rFonts w:ascii="Times New Roman" w:hAnsi="Times New Roman" w:cs="Times New Roman"/>
          <w:sz w:val="28"/>
          <w:szCs w:val="28"/>
        </w:rPr>
        <w:t>6</w:t>
      </w:r>
      <w:r w:rsidR="00CE4D4E" w:rsidRPr="00056752">
        <w:rPr>
          <w:rFonts w:ascii="Times New Roman" w:hAnsi="Times New Roman" w:cs="Times New Roman"/>
          <w:sz w:val="28"/>
          <w:szCs w:val="28"/>
        </w:rPr>
        <w:t>.202</w:t>
      </w:r>
      <w:r w:rsidR="00E366A4" w:rsidRPr="00056752">
        <w:rPr>
          <w:rFonts w:ascii="Times New Roman" w:hAnsi="Times New Roman" w:cs="Times New Roman"/>
          <w:sz w:val="28"/>
          <w:szCs w:val="28"/>
        </w:rPr>
        <w:t>2 №100</w:t>
      </w:r>
      <w:r w:rsidR="00CE4D4E" w:rsidRPr="00056752">
        <w:rPr>
          <w:rFonts w:ascii="Times New Roman" w:hAnsi="Times New Roman" w:cs="Times New Roman"/>
          <w:sz w:val="28"/>
          <w:szCs w:val="28"/>
        </w:rPr>
        <w:t>н</w:t>
      </w:r>
      <w:r w:rsidR="00B762E1">
        <w:rPr>
          <w:rFonts w:ascii="Times New Roman" w:hAnsi="Times New Roman" w:cs="Times New Roman"/>
          <w:sz w:val="28"/>
          <w:szCs w:val="28"/>
        </w:rPr>
        <w:t>;</w:t>
      </w:r>
    </w:p>
    <w:p w:rsidR="00E366A4" w:rsidRPr="00056752" w:rsidRDefault="00E366A4" w:rsidP="000567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-</w:t>
      </w:r>
      <w:r w:rsidR="00056752" w:rsidRPr="00056752">
        <w:rPr>
          <w:rFonts w:ascii="Times New Roman" w:hAnsi="Times New Roman" w:cs="Times New Roman"/>
          <w:sz w:val="28"/>
          <w:szCs w:val="28"/>
        </w:rPr>
        <w:t xml:space="preserve"> в новой редакции изложен раздел «Рабочий план счетов» с учетом изменения наименований ряда счетов и появления новых объектов учета, </w:t>
      </w:r>
      <w:r w:rsidRPr="00056752">
        <w:rPr>
          <w:rFonts w:ascii="Times New Roman" w:hAnsi="Times New Roman" w:cs="Times New Roman"/>
          <w:sz w:val="28"/>
          <w:szCs w:val="28"/>
        </w:rPr>
        <w:t>в</w:t>
      </w:r>
      <w:r w:rsidR="00056752" w:rsidRPr="00056752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Pr="00056752">
        <w:rPr>
          <w:rFonts w:ascii="Times New Roman" w:hAnsi="Times New Roman" w:cs="Times New Roman"/>
          <w:sz w:val="28"/>
          <w:szCs w:val="28"/>
        </w:rPr>
        <w:t xml:space="preserve"> добавлены новые счета для учета единого налогового платежа (ЕНП)</w:t>
      </w:r>
      <w:r w:rsidR="00056752" w:rsidRPr="00056752">
        <w:rPr>
          <w:rFonts w:ascii="Times New Roman" w:hAnsi="Times New Roman" w:cs="Times New Roman"/>
          <w:sz w:val="28"/>
          <w:szCs w:val="28"/>
        </w:rPr>
        <w:t>, единого страхового взноса;</w:t>
      </w:r>
    </w:p>
    <w:p w:rsidR="00063E02" w:rsidRPr="00056752" w:rsidRDefault="00063E02" w:rsidP="000567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-  установлен порядок создания резерва по обязательствам, возникающим между </w:t>
      </w:r>
      <w:r w:rsidR="004F0D5C" w:rsidRPr="00056752">
        <w:rPr>
          <w:rFonts w:ascii="Times New Roman" w:hAnsi="Times New Roman" w:cs="Times New Roman"/>
          <w:sz w:val="28"/>
          <w:szCs w:val="28"/>
        </w:rPr>
        <w:t xml:space="preserve">датой фактической поставки (оказания услуги, выполнения работы) и датой электронной приемки по электронным процедурам закупок, осуществляемым  в единой информационной системе (ЕИС) </w:t>
      </w:r>
    </w:p>
    <w:p w:rsidR="00056752" w:rsidRPr="00056752" w:rsidRDefault="00056752" w:rsidP="00056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- внесен ряд редакционных правок технического характера.</w:t>
      </w:r>
    </w:p>
    <w:p w:rsidR="00E366A4" w:rsidRDefault="00E366A4" w:rsidP="00AB5E85">
      <w:pPr>
        <w:ind w:firstLine="567"/>
      </w:pPr>
    </w:p>
    <w:p w:rsidR="00A66367" w:rsidRDefault="00A66367" w:rsidP="00AB5E85">
      <w:pPr>
        <w:ind w:firstLine="567"/>
      </w:pPr>
    </w:p>
    <w:sectPr w:rsidR="00A66367" w:rsidSect="007F6B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5129"/>
    <w:multiLevelType w:val="multilevel"/>
    <w:tmpl w:val="DD524E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2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552"/>
    <w:rsid w:val="00056752"/>
    <w:rsid w:val="00062A38"/>
    <w:rsid w:val="00063E02"/>
    <w:rsid w:val="000A7681"/>
    <w:rsid w:val="00161BE2"/>
    <w:rsid w:val="0020376D"/>
    <w:rsid w:val="00225CD6"/>
    <w:rsid w:val="002354FF"/>
    <w:rsid w:val="00240D91"/>
    <w:rsid w:val="002C1B00"/>
    <w:rsid w:val="002F27DC"/>
    <w:rsid w:val="00302B8C"/>
    <w:rsid w:val="00364323"/>
    <w:rsid w:val="003655C8"/>
    <w:rsid w:val="00383D1C"/>
    <w:rsid w:val="003D038F"/>
    <w:rsid w:val="003D734F"/>
    <w:rsid w:val="003F3619"/>
    <w:rsid w:val="00466EB2"/>
    <w:rsid w:val="004713A9"/>
    <w:rsid w:val="004766F5"/>
    <w:rsid w:val="00492F71"/>
    <w:rsid w:val="004F0D5C"/>
    <w:rsid w:val="005614A2"/>
    <w:rsid w:val="005F0F60"/>
    <w:rsid w:val="005F6976"/>
    <w:rsid w:val="006A6380"/>
    <w:rsid w:val="006B400C"/>
    <w:rsid w:val="006B4DB7"/>
    <w:rsid w:val="007A0A91"/>
    <w:rsid w:val="007B50E1"/>
    <w:rsid w:val="007F6BE2"/>
    <w:rsid w:val="0087123B"/>
    <w:rsid w:val="00895476"/>
    <w:rsid w:val="008B234B"/>
    <w:rsid w:val="008D139E"/>
    <w:rsid w:val="008E3D50"/>
    <w:rsid w:val="00931F9D"/>
    <w:rsid w:val="0093351D"/>
    <w:rsid w:val="00986310"/>
    <w:rsid w:val="009E45EC"/>
    <w:rsid w:val="009E78CE"/>
    <w:rsid w:val="009F6064"/>
    <w:rsid w:val="00A02552"/>
    <w:rsid w:val="00A35DF9"/>
    <w:rsid w:val="00A46141"/>
    <w:rsid w:val="00A66367"/>
    <w:rsid w:val="00A800FE"/>
    <w:rsid w:val="00AA194D"/>
    <w:rsid w:val="00AB5E85"/>
    <w:rsid w:val="00B0172F"/>
    <w:rsid w:val="00B14D61"/>
    <w:rsid w:val="00B669AD"/>
    <w:rsid w:val="00B762E1"/>
    <w:rsid w:val="00C07AE9"/>
    <w:rsid w:val="00C52CC8"/>
    <w:rsid w:val="00C86735"/>
    <w:rsid w:val="00CD4410"/>
    <w:rsid w:val="00CE4D4E"/>
    <w:rsid w:val="00D00BC5"/>
    <w:rsid w:val="00D10CA0"/>
    <w:rsid w:val="00D70284"/>
    <w:rsid w:val="00E0283E"/>
    <w:rsid w:val="00E366A4"/>
    <w:rsid w:val="00E53452"/>
    <w:rsid w:val="00E5401A"/>
    <w:rsid w:val="00EE436A"/>
    <w:rsid w:val="00EE5170"/>
    <w:rsid w:val="00F34E08"/>
    <w:rsid w:val="00F5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0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2B8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semiHidden/>
    <w:unhideWhenUsed/>
    <w:rsid w:val="00A663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Чоповская Марина Владимировна</dc:creator>
  <cp:keywords/>
  <dc:description/>
  <cp:lastModifiedBy>Чоповская Марина Владимировна</cp:lastModifiedBy>
  <cp:revision>46</cp:revision>
  <cp:lastPrinted>2019-02-06T12:46:00Z</cp:lastPrinted>
  <dcterms:created xsi:type="dcterms:W3CDTF">2019-01-29T07:47:00Z</dcterms:created>
  <dcterms:modified xsi:type="dcterms:W3CDTF">2023-01-31T11:32:00Z</dcterms:modified>
</cp:coreProperties>
</file>