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bookmarkStart w:id="0" w:name="_GoBack"/>
      <w:bookmarkEnd w:id="0"/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ОМСКИЙ ГОРОДСКОЙ СОВЕТ</w:t>
      </w: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РЕШЕНИЕ</w:t>
      </w: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10 февраля 2010 г. N 313</w:t>
      </w: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АНТИКОРРУПЦИОННОЙ ЭКСПЕРТИЗЕ РЕШЕНИЙ ОМСКОГО ГОРОДСКОГО</w:t>
      </w: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СОВЕТА И ПРОЕКТОВ РЕШЕНИЙ ОМСКОГО ГОРОДСКОГО СОВЕТА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1. Предмет регулирования настоящего Решения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Настоящее Решение регулирует отношения, связанные с проведением в Омском городском Совете антикоррупционной экспертизы Решений Омского городского Совета и их проектов в целях выявления в них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 и их последующего устранения.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Действие настоящего Решения не распространяется на следующие отношения, связанные с проведением антикоррупционной экспертизы Решений Омского городского Совета и их проектов: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проведение антикоррупционной экспертизы Решений Омского городского Совета государственными органами Российской Федерации;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проведение антикоррупционной экспертизы проектов Решений Омского городского Совета субъектами правотворческой инициативы до внесения указанных проектов в Омский городской Совет;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проведение институтами гражданского общества и гражданами независимой антикоррупционной экспертизы Решений Омского городского Совета и их проектов.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2. Принципы организации антикоррупционной экспертизы Решений Омского городского Совета и их проектов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Основными принципами организации антикоррупционной экспертизы Решений Омского городского Совета и их проектов являются: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обязательность проведения антикоррупционной экспертизы проектов Решений Омского городского Совета;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оценка Решения Омского городского Совета, проекта Решения Омского городского Совета во взаимосвязи с иными нормативными правовыми актами;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обоснованность, объективность и </w:t>
      </w:r>
      <w:proofErr w:type="spellStart"/>
      <w:r>
        <w:rPr>
          <w:rFonts w:ascii="Arial" w:hAnsi="Arial" w:cs="Arial"/>
          <w:sz w:val="20"/>
          <w:szCs w:val="20"/>
        </w:rPr>
        <w:t>проверяемость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результатов антикоррупционной экспертизы Решений Омского городского Совета и их проектов;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компетентность лиц, проводящих антикоррупционную экспертизу Решений Омского городского Совета и их проектов;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сотрудничество Омского городского Совета с институтами гражданского общества при проведении антикоррупционной экспертизы Решений Омского городского Совета и их проектов.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3. Субъекты, проводящие антикоррупционную экспертизу Решений Омского городского Совета и их проектов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Антикоррупционная экспертиза Решений Омского городского Совета и их проектов проводится правовым управлением Омского городского Совета.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Омского городского Совета своим распоряжением определяет должностное лицо, ответственное за организацию проведения антикоррупционной экспертизы.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Депутат Омского городского Совета вправе самостоятельно проводить антикоррупционную экспертизу Решений Омского городского Совета и их проектов в порядке, установленном настоящим Решением. При этом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47" w:history="1">
        <w:r>
          <w:rPr>
            <w:rFonts w:ascii="Arial" w:hAnsi="Arial" w:cs="Arial"/>
            <w:color w:val="0000FF"/>
            <w:sz w:val="20"/>
            <w:szCs w:val="20"/>
          </w:rPr>
          <w:t>3 статьи 6</w:t>
        </w:r>
      </w:hyperlink>
      <w:r>
        <w:rPr>
          <w:rFonts w:ascii="Arial" w:hAnsi="Arial" w:cs="Arial"/>
          <w:sz w:val="20"/>
          <w:szCs w:val="20"/>
        </w:rPr>
        <w:t xml:space="preserve"> настоящего Решения не применяются.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Омский городской Совет, комитет Омского городского Совета в целях проведения антикоррупционной экспертизы Решения Омского городского Совета, проекта Решения Омского городского Совета вправе образовывать рабочую группу 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Регламентом</w:t>
        </w:r>
      </w:hyperlink>
      <w:r>
        <w:rPr>
          <w:rFonts w:ascii="Arial" w:hAnsi="Arial" w:cs="Arial"/>
          <w:sz w:val="20"/>
          <w:szCs w:val="20"/>
        </w:rPr>
        <w:t xml:space="preserve"> Омского городского Совета. При проведении антикоррупционной экспертизы рабочей группой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47" w:history="1">
        <w:r>
          <w:rPr>
            <w:rFonts w:ascii="Arial" w:hAnsi="Arial" w:cs="Arial"/>
            <w:color w:val="0000FF"/>
            <w:sz w:val="20"/>
            <w:szCs w:val="20"/>
          </w:rPr>
          <w:t>3 статьи 6</w:t>
        </w:r>
      </w:hyperlink>
      <w:r>
        <w:rPr>
          <w:rFonts w:ascii="Arial" w:hAnsi="Arial" w:cs="Arial"/>
          <w:sz w:val="20"/>
          <w:szCs w:val="20"/>
        </w:rPr>
        <w:t xml:space="preserve"> настоящего Решения не применяются.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4. Методика антикоррупционной экспертизы Решений Омского городского Совета и их проектов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Антикоррупционная экспертиза Решений Омского городского Совета и их проектов проводится согласно методике, определенной Правительством Российской Федерации.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5. Отражение результатов антикоррупционной экспертизы Решений Омского городского Совета и их проектов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Результаты антикоррупционной экспертизы Решения Омского городского Совета, проекта Решения Омского городского Совета отражаются в заключении.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Каждый из содержащихся в заключении выводов о наличии в Решении Омского городского Совета или проекте Решения Омского городского Совета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 должен быть мотивирован.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заключении должны содержаться предложения о способе устранения выявленных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6. Порядок проведения антикоррупционной экспертизы проектов Решений Омского городского Совета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5"/>
      <w:bookmarkEnd w:id="1"/>
      <w:r>
        <w:rPr>
          <w:rFonts w:ascii="Arial" w:hAnsi="Arial" w:cs="Arial"/>
          <w:sz w:val="20"/>
          <w:szCs w:val="20"/>
        </w:rPr>
        <w:t>1. Антикоррупционной экспертизе подлежат все проекты Решений Омского городского Совета, внесенные в установленном порядке в Омский городской Совет.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Антикоррупционная экспертиза проектов Решений Омского городского Совета проводится при проведении их правовой экспертизы.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7"/>
      <w:bookmarkEnd w:id="2"/>
      <w:r>
        <w:rPr>
          <w:rFonts w:ascii="Arial" w:hAnsi="Arial" w:cs="Arial"/>
          <w:sz w:val="20"/>
          <w:szCs w:val="20"/>
        </w:rPr>
        <w:t>3. Антикоррупционная экспертиза должна быть завершена до начала обсуждения профильным комитетом Омского городского Совета соответствующего проекта Решения Омского городского Совета после его принятия к рассмотрению.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Заключение направляется в профильный комитет Омского городского Совета и прилагается к соответствующему проекту Решения Омского городского Совета.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Если в процессе рассмотрения Омским городским Советом проекта Решения в его текст вносятся изменения, поступают поправки, то при проведении их правовой экспертизы проводится также антикоррупционная экспертиза. В случае выявления новых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 составляется дополнительное заключение.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случае несогласия с выводами, сделанными в заключении, субъект правотворческой инициативы, иные заинтересованные лица вправе направить в Омский городской Совет свои письменные возражения. Указанные возражения прилагаются к заключению.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7. Порядок проведения антикоррупционной экспертизы действующих Решений Омского городского Совета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Антикоррупционная экспертиза Решений Омского городского Совета проводится при проведении их правовой экспертизы и мониторинге их применения.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Заключение по результатам антикоррупционной экспертизы Решения Омского городского Совета направляется Мэру города Омска, Председателю Омского городского Совета, в профильный комитет Омского городского Совета и рассматривается профильным комитетом Омского городского Совета.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В случае несогласия с выводами, сделанными в заключении, заинтересованные лица вправе направить в Омский городской Совет свои письменные возражения. Указанные возражения прилагаются к заключению.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8. Учет результатов антикоррупционной экспертизы Решений Омского городского Совета и их проектов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Заключение по результатам антикоррупционной экспертизы носит для Омского городского Совета рекомендательный характер.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Омский городской Совет, комитеты Омского городского Совета самостоятельно оценивают обоснованность и объективность результатов антикоррупционной экспертизы.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Разногласия, возникающие при оценке указанных в заключении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факторов, разрешаются в ходе заседаний Омского городского Совета, комитетов Омского городского Совета по правилам, предусмотренным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Регламентом</w:t>
        </w:r>
      </w:hyperlink>
      <w:r>
        <w:rPr>
          <w:rFonts w:ascii="Arial" w:hAnsi="Arial" w:cs="Arial"/>
          <w:sz w:val="20"/>
          <w:szCs w:val="20"/>
        </w:rPr>
        <w:t xml:space="preserve"> Омского городского Совета.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Омский городской Совет, комитеты Омского городского Совета в пределах своей компетенции самостоятельно определяют меры, направленные на устранение выявленных в Решении Омского городского Совета или его проекте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Мерами, направленными на устранение выявленных в Решении Омского городского Совета или его проекте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факторов, могут быть: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внесение в Решение Омского городского Совета изменений, дополнений;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признание Решения Омского городского Совета утратившим силу;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разработка и утверждение нового Решения Омского городского Совета;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внесение изменений, дополнений, поправок в текст проекта Решения Омского городского Совета;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снятие проекта Решения Омского городского Совета с рассмотрения;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образование рабочей группы для более детальной и оперативной проработки вопроса о способах устранения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факторов;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иные меры, направленные на устранение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 из Решения Омского городского Совета или его проекта.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случае обнаружения в Решении Омского городского Совета или его проекте </w:t>
      </w:r>
      <w:proofErr w:type="spellStart"/>
      <w:r>
        <w:rPr>
          <w:rFonts w:ascii="Arial" w:hAnsi="Arial" w:cs="Arial"/>
          <w:sz w:val="20"/>
          <w:szCs w:val="20"/>
        </w:rPr>
        <w:t>коррупциогенных</w:t>
      </w:r>
      <w:proofErr w:type="spellEnd"/>
      <w:r>
        <w:rPr>
          <w:rFonts w:ascii="Arial" w:hAnsi="Arial" w:cs="Arial"/>
          <w:sz w:val="20"/>
          <w:szCs w:val="20"/>
        </w:rPr>
        <w:t xml:space="preserve"> факторов, принятие мер по устранению которых не относится к компетенции Омского городского Совета, об этом информируются органы прокуратуры.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9. Заключительные положения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Настоящее Решение подлежит официальному опубликованию.</w:t>
      </w:r>
    </w:p>
    <w:p w:rsidR="00453A72" w:rsidRDefault="00453A72" w:rsidP="00453A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Контроль за исполнением настоящего Решения возложить на комитет Омского городского Совета по регламенту и вопросам организации работы Омского городского Совета (С.Е. Алексеев).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Исполняющий обязанности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Мэра города Омска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В.Д.Потапов</w:t>
      </w:r>
      <w:proofErr w:type="spellEnd"/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февраля 2010 года</w:t>
      </w: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53A72" w:rsidRDefault="00453A72" w:rsidP="00453A7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30046" w:rsidRDefault="00130046"/>
    <w:sectPr w:rsidR="00130046" w:rsidSect="006419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72"/>
    <w:rsid w:val="00130046"/>
    <w:rsid w:val="0045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DB605-D439-4E08-AFED-FDB80ABE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2E8A60531C6149E01B524D9C1165B51581C61ACCAB59944D9A5971812DC9844A3585E656BEA5A699D905313557FD2DB3335979B451ACEA3C89146Cu3w9C" TargetMode="External"/><Relationship Id="rId4" Type="http://schemas.openxmlformats.org/officeDocument/2006/relationships/hyperlink" Target="consultantplus://offline/ref=E32E8A60531C6149E01B524D9C1165B51581C61ACCAB59944D9A5971812DC9844A3585E656BEA5A699D905313557FD2DB3335979B451ACEA3C89146Cu3w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Татьяна Викторовна</dc:creator>
  <cp:keywords/>
  <dc:description/>
  <cp:lastModifiedBy>Михеева Татьяна Викторовна</cp:lastModifiedBy>
  <cp:revision>1</cp:revision>
  <dcterms:created xsi:type="dcterms:W3CDTF">2022-05-31T02:49:00Z</dcterms:created>
  <dcterms:modified xsi:type="dcterms:W3CDTF">2022-05-31T02:50:00Z</dcterms:modified>
</cp:coreProperties>
</file>