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D6" w:rsidRPr="000A79D6" w:rsidRDefault="009439D6" w:rsidP="009439D6">
      <w:pPr>
        <w:pStyle w:val="ConsPlusTitle"/>
        <w:widowControl/>
        <w:ind w:firstLine="709"/>
        <w:jc w:val="right"/>
        <w:rPr>
          <w:b w:val="0"/>
          <w:sz w:val="28"/>
          <w:szCs w:val="28"/>
        </w:rPr>
      </w:pPr>
      <w:r w:rsidRPr="000A79D6">
        <w:rPr>
          <w:b w:val="0"/>
          <w:sz w:val="28"/>
          <w:szCs w:val="28"/>
        </w:rPr>
        <w:t>Проект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jc w:val="center"/>
        <w:rPr>
          <w:sz w:val="28"/>
          <w:szCs w:val="28"/>
        </w:rPr>
      </w:pPr>
      <w:r w:rsidRPr="000A79D6">
        <w:rPr>
          <w:sz w:val="28"/>
          <w:szCs w:val="28"/>
        </w:rPr>
        <w:t>ОМСКИЙ ГОРОДСКОЙ СОВЕТ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jc w:val="center"/>
        <w:rPr>
          <w:sz w:val="28"/>
          <w:szCs w:val="28"/>
        </w:rPr>
      </w:pPr>
      <w:r w:rsidRPr="000A79D6">
        <w:rPr>
          <w:sz w:val="28"/>
          <w:szCs w:val="28"/>
        </w:rPr>
        <w:t>РЕШЕНИЕ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rPr>
          <w:sz w:val="28"/>
          <w:szCs w:val="28"/>
        </w:rPr>
      </w:pPr>
      <w:r w:rsidRPr="000A79D6">
        <w:rPr>
          <w:sz w:val="28"/>
          <w:szCs w:val="28"/>
        </w:rPr>
        <w:t>от ______________ № _________</w:t>
      </w:r>
      <w:r w:rsidR="00B679F5">
        <w:rPr>
          <w:sz w:val="28"/>
          <w:szCs w:val="28"/>
        </w:rPr>
        <w:t>______</w:t>
      </w:r>
    </w:p>
    <w:p w:rsidR="009439D6" w:rsidRPr="000A79D6" w:rsidRDefault="009439D6" w:rsidP="009439D6">
      <w:pPr>
        <w:ind w:left="2832" w:firstLine="709"/>
        <w:jc w:val="center"/>
        <w:rPr>
          <w:sz w:val="28"/>
          <w:szCs w:val="28"/>
        </w:rPr>
      </w:pPr>
    </w:p>
    <w:tbl>
      <w:tblPr>
        <w:tblW w:w="11386" w:type="dxa"/>
        <w:tblLayout w:type="fixed"/>
        <w:tblLook w:val="0000"/>
      </w:tblPr>
      <w:tblGrid>
        <w:gridCol w:w="5070"/>
        <w:gridCol w:w="6316"/>
      </w:tblGrid>
      <w:tr w:rsidR="009439D6" w:rsidRPr="000A79D6" w:rsidTr="00285764">
        <w:tc>
          <w:tcPr>
            <w:tcW w:w="5070" w:type="dxa"/>
          </w:tcPr>
          <w:p w:rsidR="00285764" w:rsidRPr="00285764" w:rsidRDefault="00393311" w:rsidP="0028576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 xml:space="preserve">О внесении изменений в Решение Омского городского Совета от 13.06.2007 № 20 «Об </w:t>
            </w:r>
            <w:r w:rsidRPr="00065A4D">
              <w:rPr>
                <w:sz w:val="28"/>
                <w:szCs w:val="28"/>
              </w:rPr>
              <w:t>управлении муниципальной собственностью города Омска</w:t>
            </w:r>
            <w:r w:rsidR="00285764">
              <w:rPr>
                <w:rFonts w:eastAsiaTheme="minorHAnsi"/>
                <w:sz w:val="28"/>
                <w:szCs w:val="28"/>
                <w:lang w:eastAsia="en-US" w:bidi="ar-SA"/>
              </w:rPr>
              <w:t>»</w:t>
            </w:r>
          </w:p>
          <w:p w:rsidR="009439D6" w:rsidRPr="000A79D6" w:rsidRDefault="009439D6" w:rsidP="00285764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6316" w:type="dxa"/>
          </w:tcPr>
          <w:p w:rsidR="009439D6" w:rsidRPr="000A79D6" w:rsidRDefault="009439D6" w:rsidP="008F7FBF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57FB6" w:rsidRPr="000A79D6" w:rsidRDefault="00B57FB6" w:rsidP="009439D6">
      <w:pPr>
        <w:ind w:firstLine="709"/>
        <w:jc w:val="both"/>
        <w:rPr>
          <w:sz w:val="28"/>
          <w:szCs w:val="28"/>
        </w:rPr>
      </w:pPr>
    </w:p>
    <w:p w:rsidR="00285764" w:rsidRDefault="00285764" w:rsidP="00775734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775734" w:rsidRPr="00065A4D" w:rsidRDefault="00775734" w:rsidP="007757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5A4D">
        <w:rPr>
          <w:sz w:val="28"/>
          <w:szCs w:val="28"/>
        </w:rPr>
        <w:t xml:space="preserve">Статья 1. </w:t>
      </w:r>
    </w:p>
    <w:p w:rsidR="00775734" w:rsidRPr="00065A4D" w:rsidRDefault="00775734" w:rsidP="007757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75734" w:rsidRPr="00065A4D" w:rsidRDefault="00775734" w:rsidP="007757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5A4D">
        <w:rPr>
          <w:sz w:val="28"/>
          <w:szCs w:val="28"/>
        </w:rPr>
        <w:t>Внести в Решение Омского городского Совета от 13.06.2007 № 20 «Об управлении муниципальной собственностью города Омска» следующие изменения:</w:t>
      </w:r>
    </w:p>
    <w:p w:rsidR="00775734" w:rsidRPr="00065A4D" w:rsidRDefault="00775734" w:rsidP="0077573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65A4D">
        <w:rPr>
          <w:sz w:val="28"/>
          <w:szCs w:val="28"/>
        </w:rPr>
        <w:t>статью 22 дополнить частью 4.1 следующего содержания:</w:t>
      </w:r>
    </w:p>
    <w:p w:rsidR="00775734" w:rsidRPr="00065A4D" w:rsidRDefault="00775734" w:rsidP="00775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A4D">
        <w:rPr>
          <w:sz w:val="28"/>
          <w:szCs w:val="28"/>
        </w:rPr>
        <w:t xml:space="preserve">«4. </w:t>
      </w:r>
      <w:r w:rsidRPr="00065A4D">
        <w:rPr>
          <w:color w:val="000000"/>
          <w:sz w:val="28"/>
          <w:szCs w:val="28"/>
        </w:rPr>
        <w:t xml:space="preserve">Состав подлежащего </w:t>
      </w:r>
      <w:proofErr w:type="gramStart"/>
      <w:r w:rsidRPr="00065A4D">
        <w:rPr>
          <w:color w:val="000000"/>
          <w:sz w:val="28"/>
          <w:szCs w:val="28"/>
        </w:rPr>
        <w:t>приватизации имущественного комплекса муниципального унитарного предприятия города Омска</w:t>
      </w:r>
      <w:proofErr w:type="gramEnd"/>
      <w:r w:rsidRPr="00065A4D">
        <w:rPr>
          <w:color w:val="000000"/>
          <w:sz w:val="28"/>
          <w:szCs w:val="28"/>
        </w:rPr>
        <w:t xml:space="preserve"> определяется в передаточном акте в порядке, предусмотренном федеральным законом.</w:t>
      </w:r>
    </w:p>
    <w:p w:rsidR="00775734" w:rsidRPr="00065A4D" w:rsidRDefault="00775734" w:rsidP="00775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A4D">
        <w:rPr>
          <w:color w:val="000000"/>
          <w:sz w:val="28"/>
          <w:szCs w:val="28"/>
        </w:rPr>
        <w:t xml:space="preserve">Расчет балансовой </w:t>
      </w:r>
      <w:proofErr w:type="gramStart"/>
      <w:r w:rsidRPr="00065A4D">
        <w:rPr>
          <w:color w:val="000000"/>
          <w:sz w:val="28"/>
          <w:szCs w:val="28"/>
        </w:rPr>
        <w:t>стоимости подлежащих приватизации активов муниципального унитарного предприятия города Омска</w:t>
      </w:r>
      <w:proofErr w:type="gramEnd"/>
      <w:r w:rsidRPr="00065A4D">
        <w:rPr>
          <w:color w:val="000000"/>
          <w:sz w:val="28"/>
          <w:szCs w:val="28"/>
        </w:rPr>
        <w:t xml:space="preserve"> производится на основе данных промежуточного бухгалтерского баланса, подготавливаемого с учетом результатов проведения инвентаризации имущества указанного муниципального предприятия города Омска, на дату составления акта инвентаризации.</w:t>
      </w:r>
    </w:p>
    <w:p w:rsidR="00775734" w:rsidRPr="00065A4D" w:rsidRDefault="00775734" w:rsidP="00775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A4D">
        <w:rPr>
          <w:color w:val="000000"/>
          <w:sz w:val="28"/>
          <w:szCs w:val="28"/>
        </w:rPr>
        <w:t>При приватизации имущественного комплекса муниципального унитарного предприятия города Омска имущество, не включенное в состав подлежащих приватизации активов муниципального унитарного предприятия города Омска, изымается Администраци</w:t>
      </w:r>
      <w:r>
        <w:rPr>
          <w:color w:val="000000"/>
          <w:sz w:val="28"/>
          <w:szCs w:val="28"/>
        </w:rPr>
        <w:t>ей</w:t>
      </w:r>
      <w:r w:rsidRPr="00065A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 Омска</w:t>
      </w:r>
      <w:proofErr w:type="gramStart"/>
      <w:r w:rsidRPr="00065A4D">
        <w:rPr>
          <w:color w:val="000000"/>
          <w:sz w:val="28"/>
          <w:szCs w:val="28"/>
        </w:rPr>
        <w:t>.»;</w:t>
      </w:r>
      <w:proofErr w:type="gramEnd"/>
    </w:p>
    <w:p w:rsidR="00775734" w:rsidRPr="00065A4D" w:rsidRDefault="00775734" w:rsidP="0077573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A4D">
        <w:rPr>
          <w:color w:val="000000"/>
          <w:sz w:val="28"/>
          <w:szCs w:val="28"/>
        </w:rPr>
        <w:t>статью 49 дополнить частями 14, 15 следующего содержания:</w:t>
      </w:r>
    </w:p>
    <w:p w:rsidR="00775734" w:rsidRPr="00065A4D" w:rsidRDefault="00775734" w:rsidP="00775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A4D">
        <w:rPr>
          <w:color w:val="000000"/>
          <w:sz w:val="28"/>
          <w:szCs w:val="28"/>
        </w:rPr>
        <w:t xml:space="preserve">«14. Со дня </w:t>
      </w:r>
      <w:proofErr w:type="gramStart"/>
      <w:r w:rsidRPr="00065A4D">
        <w:rPr>
          <w:color w:val="000000"/>
          <w:sz w:val="28"/>
          <w:szCs w:val="28"/>
        </w:rPr>
        <w:t>утверждения Программы приватизации муниципального недвижимого имущества города Омска</w:t>
      </w:r>
      <w:proofErr w:type="gramEnd"/>
      <w:r w:rsidRPr="00065A4D">
        <w:rPr>
          <w:color w:val="000000"/>
          <w:sz w:val="28"/>
          <w:szCs w:val="28"/>
        </w:rPr>
        <w:t xml:space="preserve"> и до дня государственной регистрации созданного хозяйственного общества муниципальное унитарное предприятие города Омска без согласия Администрации города Омска не вправе:</w:t>
      </w:r>
    </w:p>
    <w:p w:rsidR="00775734" w:rsidRPr="00065A4D" w:rsidRDefault="00775734" w:rsidP="007757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A4D">
        <w:rPr>
          <w:color w:val="000000"/>
          <w:sz w:val="28"/>
          <w:szCs w:val="28"/>
        </w:rPr>
        <w:t>сокращать численность работников указанного муниципального унитарного предприятия города Омска;</w:t>
      </w:r>
    </w:p>
    <w:p w:rsidR="00775734" w:rsidRPr="00065A4D" w:rsidRDefault="00775734" w:rsidP="007757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65A4D">
        <w:rPr>
          <w:color w:val="000000"/>
          <w:sz w:val="28"/>
          <w:szCs w:val="28"/>
        </w:rPr>
        <w:t xml:space="preserve">совершать сделки (несколько взаимосвязанных сделок), цена которых превышает 5 процентов балансовой стоимости активов указанного </w:t>
      </w:r>
      <w:r w:rsidRPr="00065A4D">
        <w:rPr>
          <w:color w:val="000000"/>
          <w:sz w:val="28"/>
          <w:szCs w:val="28"/>
        </w:rPr>
        <w:lastRenderedPageBreak/>
        <w:t xml:space="preserve">муниципального унитарного предприятия горда Омска на дату утверждения его последнего </w:t>
      </w:r>
      <w:r>
        <w:rPr>
          <w:color w:val="000000"/>
          <w:sz w:val="28"/>
          <w:szCs w:val="28"/>
        </w:rPr>
        <w:t xml:space="preserve">балансового </w:t>
      </w:r>
      <w:r w:rsidRPr="00065A4D">
        <w:rPr>
          <w:color w:val="000000"/>
          <w:sz w:val="28"/>
          <w:szCs w:val="28"/>
        </w:rPr>
        <w:t xml:space="preserve"> отчета или более чем в 10 раз превышает установленный федеральным законом минимальный размер уставного фонда муниципального унитарного предприятия города Омска, а также сделки (несколько взаимосвязанных сделок), связанные с возможностью отчуждения прямо или косвенно имущества, стоимость</w:t>
      </w:r>
      <w:proofErr w:type="gramEnd"/>
      <w:r w:rsidRPr="00065A4D">
        <w:rPr>
          <w:color w:val="000000"/>
          <w:sz w:val="28"/>
          <w:szCs w:val="28"/>
        </w:rPr>
        <w:t xml:space="preserve"> которого превышает 5 процентов балансовой </w:t>
      </w:r>
      <w:proofErr w:type="gramStart"/>
      <w:r w:rsidRPr="00065A4D">
        <w:rPr>
          <w:color w:val="000000"/>
          <w:sz w:val="28"/>
          <w:szCs w:val="28"/>
        </w:rPr>
        <w:t>стоимости активов указанного муниципального унитарного предприятия города Омска</w:t>
      </w:r>
      <w:proofErr w:type="gramEnd"/>
      <w:r w:rsidRPr="00065A4D">
        <w:rPr>
          <w:color w:val="000000"/>
          <w:sz w:val="28"/>
          <w:szCs w:val="28"/>
        </w:rPr>
        <w:t xml:space="preserve">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775734" w:rsidRPr="00065A4D" w:rsidRDefault="00775734" w:rsidP="007757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A4D">
        <w:rPr>
          <w:sz w:val="28"/>
          <w:szCs w:val="28"/>
        </w:rPr>
        <w:t>получать кредиты;</w:t>
      </w:r>
    </w:p>
    <w:p w:rsidR="00775734" w:rsidRPr="00065A4D" w:rsidRDefault="00775734" w:rsidP="007757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A4D">
        <w:rPr>
          <w:sz w:val="28"/>
          <w:szCs w:val="28"/>
        </w:rPr>
        <w:t>осуществлять выпуск ценных бумаг;</w:t>
      </w:r>
    </w:p>
    <w:p w:rsidR="00775734" w:rsidRPr="00065A4D" w:rsidRDefault="00775734" w:rsidP="007757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A4D">
        <w:rPr>
          <w:sz w:val="28"/>
          <w:szCs w:val="28"/>
        </w:rPr>
        <w:t>выступать учредителем хозяйственных товариществ 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775734" w:rsidRPr="00065A4D" w:rsidRDefault="00775734" w:rsidP="00775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A4D">
        <w:rPr>
          <w:sz w:val="28"/>
          <w:szCs w:val="28"/>
        </w:rPr>
        <w:t xml:space="preserve">15. Согласие на совершение действий, предусмотренных частью 14 настоящей статьи, оформляется правовым актом Администрации города Омска, проект которого предварительно согласовывается </w:t>
      </w:r>
      <w:r>
        <w:rPr>
          <w:sz w:val="28"/>
          <w:szCs w:val="28"/>
        </w:rPr>
        <w:t>с Собственником имущества</w:t>
      </w:r>
      <w:r w:rsidRPr="00065A4D">
        <w:rPr>
          <w:sz w:val="28"/>
          <w:szCs w:val="28"/>
        </w:rPr>
        <w:t>, а также со структурным подразделением Администрации города Омска, осуществляющим функции по управлению муниципальным имуществом</w:t>
      </w:r>
      <w:proofErr w:type="gramStart"/>
      <w:r w:rsidRPr="00065A4D">
        <w:rPr>
          <w:sz w:val="28"/>
          <w:szCs w:val="28"/>
        </w:rPr>
        <w:t>.».</w:t>
      </w:r>
      <w:proofErr w:type="gramEnd"/>
    </w:p>
    <w:p w:rsidR="00F77310" w:rsidRPr="00EB3903" w:rsidRDefault="00F77310" w:rsidP="00AB59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210A01" w:rsidRPr="000A79D6" w:rsidRDefault="00210A01" w:rsidP="00AB59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0A79D6">
        <w:rPr>
          <w:rFonts w:eastAsiaTheme="minorHAnsi"/>
          <w:sz w:val="28"/>
          <w:szCs w:val="28"/>
          <w:lang w:eastAsia="en-US" w:bidi="ar-SA"/>
        </w:rPr>
        <w:t xml:space="preserve">Статья </w:t>
      </w:r>
      <w:r w:rsidR="00285764">
        <w:rPr>
          <w:rFonts w:eastAsiaTheme="minorHAnsi"/>
          <w:sz w:val="28"/>
          <w:szCs w:val="28"/>
          <w:lang w:eastAsia="en-US" w:bidi="ar-SA"/>
        </w:rPr>
        <w:t>2</w:t>
      </w:r>
      <w:r w:rsidR="00C253C5">
        <w:rPr>
          <w:rFonts w:eastAsiaTheme="minorHAnsi"/>
          <w:sz w:val="28"/>
          <w:szCs w:val="28"/>
          <w:lang w:eastAsia="en-US" w:bidi="ar-SA"/>
        </w:rPr>
        <w:t>.</w:t>
      </w:r>
    </w:p>
    <w:p w:rsidR="005A5FC7" w:rsidRPr="000A79D6" w:rsidRDefault="005A5FC7" w:rsidP="00AB59F9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7B0564" w:rsidRPr="000A79D6" w:rsidRDefault="00B57FB6" w:rsidP="00AB59F9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1. </w:t>
      </w:r>
      <w:r w:rsidR="00210A01" w:rsidRPr="000A79D6">
        <w:rPr>
          <w:rFonts w:eastAsiaTheme="minorHAnsi"/>
          <w:sz w:val="28"/>
          <w:szCs w:val="28"/>
          <w:lang w:eastAsia="en-US" w:bidi="ar-SA"/>
        </w:rPr>
        <w:t>Настоящее Решение подлежит официальному опубликованию.</w:t>
      </w:r>
    </w:p>
    <w:p w:rsidR="00210A01" w:rsidRPr="000A79D6" w:rsidRDefault="00B57FB6" w:rsidP="00AB59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2. </w:t>
      </w:r>
      <w:proofErr w:type="gramStart"/>
      <w:r w:rsidR="00210A01" w:rsidRPr="000A79D6">
        <w:rPr>
          <w:rFonts w:eastAsiaTheme="minorHAnsi"/>
          <w:sz w:val="28"/>
          <w:szCs w:val="28"/>
          <w:lang w:eastAsia="en-US" w:bidi="ar-SA"/>
        </w:rPr>
        <w:t>Контроль за</w:t>
      </w:r>
      <w:proofErr w:type="gramEnd"/>
      <w:r w:rsidR="00210A01" w:rsidRPr="000A79D6">
        <w:rPr>
          <w:rFonts w:eastAsiaTheme="minorHAnsi"/>
          <w:sz w:val="28"/>
          <w:szCs w:val="28"/>
          <w:lang w:eastAsia="en-US" w:bidi="ar-SA"/>
        </w:rPr>
        <w:t xml:space="preserve"> исполнением настоящего Решения возложить на комитет Омского городского Совета по муниципальной собственности.</w:t>
      </w:r>
    </w:p>
    <w:p w:rsidR="00035261" w:rsidRDefault="00035261" w:rsidP="00B57FB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754A7F" w:rsidRDefault="00754A7F" w:rsidP="00B57FB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1D5C2D" w:rsidRPr="000A79D6" w:rsidRDefault="001D5C2D" w:rsidP="00B57FB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1E0A3C" w:rsidRDefault="007B0564" w:rsidP="00393311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  <w:r w:rsidRPr="000A79D6">
        <w:rPr>
          <w:rFonts w:eastAsiaTheme="minorHAnsi"/>
          <w:sz w:val="28"/>
          <w:szCs w:val="28"/>
          <w:lang w:eastAsia="en-US" w:bidi="ar-SA"/>
        </w:rPr>
        <w:t xml:space="preserve">Мэр города Омска                    </w:t>
      </w:r>
      <w:r w:rsidR="00A07B2A">
        <w:rPr>
          <w:rFonts w:eastAsiaTheme="minorHAnsi"/>
          <w:sz w:val="28"/>
          <w:szCs w:val="28"/>
          <w:lang w:eastAsia="en-US" w:bidi="ar-SA"/>
        </w:rPr>
        <w:t xml:space="preserve">    </w:t>
      </w:r>
      <w:r w:rsidRPr="000A79D6">
        <w:rPr>
          <w:rFonts w:eastAsiaTheme="minorHAnsi"/>
          <w:sz w:val="28"/>
          <w:szCs w:val="28"/>
          <w:lang w:eastAsia="en-US" w:bidi="ar-SA"/>
        </w:rPr>
        <w:t xml:space="preserve">                         </w:t>
      </w:r>
      <w:r w:rsidR="00393311">
        <w:rPr>
          <w:rFonts w:eastAsiaTheme="minorHAnsi"/>
          <w:sz w:val="28"/>
          <w:szCs w:val="28"/>
          <w:lang w:eastAsia="en-US" w:bidi="ar-SA"/>
        </w:rPr>
        <w:t xml:space="preserve">                    </w:t>
      </w:r>
      <w:r w:rsidR="00B57FB6">
        <w:rPr>
          <w:rFonts w:eastAsiaTheme="minorHAnsi"/>
          <w:sz w:val="28"/>
          <w:szCs w:val="28"/>
          <w:lang w:eastAsia="en-US" w:bidi="ar-SA"/>
        </w:rPr>
        <w:t xml:space="preserve">      </w:t>
      </w:r>
      <w:r w:rsidRPr="000A79D6">
        <w:rPr>
          <w:rFonts w:eastAsiaTheme="minorHAnsi"/>
          <w:sz w:val="28"/>
          <w:szCs w:val="28"/>
          <w:lang w:eastAsia="en-US" w:bidi="ar-SA"/>
        </w:rPr>
        <w:t xml:space="preserve">   О.Н. Фадина</w:t>
      </w:r>
    </w:p>
    <w:p w:rsidR="005A69C3" w:rsidRDefault="005A69C3" w:rsidP="007B0564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82023B" w:rsidRDefault="0082023B" w:rsidP="007B0564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sectPr w:rsidR="0082023B" w:rsidSect="00393311">
      <w:headerReference w:type="even" r:id="rId8"/>
      <w:headerReference w:type="default" r:id="rId9"/>
      <w:pgSz w:w="11906" w:h="16838"/>
      <w:pgMar w:top="1134" w:right="850" w:bottom="1134" w:left="1701" w:header="851" w:footer="720" w:gutter="0"/>
      <w:cols w:space="72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4F" w:rsidRDefault="006E084F" w:rsidP="00FB1900">
      <w:r>
        <w:separator/>
      </w:r>
    </w:p>
  </w:endnote>
  <w:endnote w:type="continuationSeparator" w:id="0">
    <w:p w:rsidR="006E084F" w:rsidRDefault="006E084F" w:rsidP="00FB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4F" w:rsidRDefault="006E084F" w:rsidP="00FB1900">
      <w:r>
        <w:separator/>
      </w:r>
    </w:p>
  </w:footnote>
  <w:footnote w:type="continuationSeparator" w:id="0">
    <w:p w:rsidR="006E084F" w:rsidRDefault="006E084F" w:rsidP="00FB1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ED" w:rsidRDefault="003D055F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56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2F4D" w:rsidRPr="00AE2F4D" w:rsidRDefault="003A32C5">
        <w:pPr>
          <w:pStyle w:val="a3"/>
          <w:jc w:val="center"/>
          <w:rPr>
            <w:sz w:val="28"/>
            <w:szCs w:val="28"/>
          </w:rPr>
        </w:pPr>
        <w:r w:rsidRPr="00AE2F4D">
          <w:rPr>
            <w:sz w:val="28"/>
            <w:szCs w:val="28"/>
          </w:rPr>
          <w:fldChar w:fldCharType="begin"/>
        </w:r>
        <w:r w:rsidR="00AE2F4D" w:rsidRPr="00AE2F4D">
          <w:rPr>
            <w:sz w:val="28"/>
            <w:szCs w:val="28"/>
          </w:rPr>
          <w:instrText xml:space="preserve"> PAGE   \* MERGEFORMAT </w:instrText>
        </w:r>
        <w:r w:rsidRPr="00AE2F4D">
          <w:rPr>
            <w:sz w:val="28"/>
            <w:szCs w:val="28"/>
          </w:rPr>
          <w:fldChar w:fldCharType="separate"/>
        </w:r>
        <w:r w:rsidR="00393311">
          <w:rPr>
            <w:noProof/>
            <w:sz w:val="28"/>
            <w:szCs w:val="28"/>
          </w:rPr>
          <w:t>2</w:t>
        </w:r>
        <w:r w:rsidRPr="00AE2F4D">
          <w:rPr>
            <w:sz w:val="28"/>
            <w:szCs w:val="28"/>
          </w:rPr>
          <w:fldChar w:fldCharType="end"/>
        </w:r>
      </w:p>
    </w:sdtContent>
  </w:sdt>
  <w:p w:rsidR="005C4CED" w:rsidRDefault="006E084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4725"/>
    <w:multiLevelType w:val="hybridMultilevel"/>
    <w:tmpl w:val="BB66D1CA"/>
    <w:lvl w:ilvl="0" w:tplc="35A2F2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12306A"/>
    <w:multiLevelType w:val="hybridMultilevel"/>
    <w:tmpl w:val="C0FC0E20"/>
    <w:lvl w:ilvl="0" w:tplc="F3802B7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2C3BD2"/>
    <w:multiLevelType w:val="hybridMultilevel"/>
    <w:tmpl w:val="99A60022"/>
    <w:lvl w:ilvl="0" w:tplc="6F4E7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55F"/>
    <w:rsid w:val="00005B2F"/>
    <w:rsid w:val="000064A5"/>
    <w:rsid w:val="00017D46"/>
    <w:rsid w:val="000244EC"/>
    <w:rsid w:val="00035261"/>
    <w:rsid w:val="00044717"/>
    <w:rsid w:val="00046CF9"/>
    <w:rsid w:val="00060EC2"/>
    <w:rsid w:val="00074CA6"/>
    <w:rsid w:val="00077F95"/>
    <w:rsid w:val="00086A4C"/>
    <w:rsid w:val="000959CB"/>
    <w:rsid w:val="000974BF"/>
    <w:rsid w:val="000A00B3"/>
    <w:rsid w:val="000A5ACD"/>
    <w:rsid w:val="000A79D6"/>
    <w:rsid w:val="000C3065"/>
    <w:rsid w:val="000D3AB8"/>
    <w:rsid w:val="000E0DF1"/>
    <w:rsid w:val="000E3234"/>
    <w:rsid w:val="001045D7"/>
    <w:rsid w:val="00125359"/>
    <w:rsid w:val="00153A7F"/>
    <w:rsid w:val="0016172A"/>
    <w:rsid w:val="00175225"/>
    <w:rsid w:val="00175A0C"/>
    <w:rsid w:val="00180B75"/>
    <w:rsid w:val="00195919"/>
    <w:rsid w:val="001A4409"/>
    <w:rsid w:val="001A75FF"/>
    <w:rsid w:val="001B7492"/>
    <w:rsid w:val="001C0105"/>
    <w:rsid w:val="001C7D36"/>
    <w:rsid w:val="001D09B6"/>
    <w:rsid w:val="001D5C2D"/>
    <w:rsid w:val="001E0A3C"/>
    <w:rsid w:val="001E28E2"/>
    <w:rsid w:val="00210A01"/>
    <w:rsid w:val="002143D7"/>
    <w:rsid w:val="00274F0C"/>
    <w:rsid w:val="00285764"/>
    <w:rsid w:val="002A1447"/>
    <w:rsid w:val="002B588B"/>
    <w:rsid w:val="002D1999"/>
    <w:rsid w:val="002F131B"/>
    <w:rsid w:val="002F24CE"/>
    <w:rsid w:val="003051BC"/>
    <w:rsid w:val="00336B13"/>
    <w:rsid w:val="00337F11"/>
    <w:rsid w:val="0034164A"/>
    <w:rsid w:val="00342E5C"/>
    <w:rsid w:val="00356BB7"/>
    <w:rsid w:val="00371376"/>
    <w:rsid w:val="0037153C"/>
    <w:rsid w:val="00385183"/>
    <w:rsid w:val="00387182"/>
    <w:rsid w:val="00393311"/>
    <w:rsid w:val="00394215"/>
    <w:rsid w:val="003A32C5"/>
    <w:rsid w:val="003A4319"/>
    <w:rsid w:val="003B41AA"/>
    <w:rsid w:val="003C79BE"/>
    <w:rsid w:val="003D055F"/>
    <w:rsid w:val="003D1C3D"/>
    <w:rsid w:val="003E62FA"/>
    <w:rsid w:val="003F4AC5"/>
    <w:rsid w:val="003F74F2"/>
    <w:rsid w:val="00402CCD"/>
    <w:rsid w:val="0044380D"/>
    <w:rsid w:val="004676F7"/>
    <w:rsid w:val="004748A9"/>
    <w:rsid w:val="00477560"/>
    <w:rsid w:val="00494D19"/>
    <w:rsid w:val="004A32D4"/>
    <w:rsid w:val="004B2493"/>
    <w:rsid w:val="004C0934"/>
    <w:rsid w:val="004F5E7A"/>
    <w:rsid w:val="00501E39"/>
    <w:rsid w:val="00502655"/>
    <w:rsid w:val="005034CF"/>
    <w:rsid w:val="00504B3F"/>
    <w:rsid w:val="0054040E"/>
    <w:rsid w:val="005407DE"/>
    <w:rsid w:val="00553A4A"/>
    <w:rsid w:val="005844B9"/>
    <w:rsid w:val="00585CB8"/>
    <w:rsid w:val="005A5832"/>
    <w:rsid w:val="005A5FC7"/>
    <w:rsid w:val="005A69C3"/>
    <w:rsid w:val="005C7625"/>
    <w:rsid w:val="005D0E2D"/>
    <w:rsid w:val="0061552A"/>
    <w:rsid w:val="00617BB7"/>
    <w:rsid w:val="00654101"/>
    <w:rsid w:val="00667AB6"/>
    <w:rsid w:val="00694DB8"/>
    <w:rsid w:val="006A0557"/>
    <w:rsid w:val="006B210E"/>
    <w:rsid w:val="006D5982"/>
    <w:rsid w:val="006E084F"/>
    <w:rsid w:val="006E22BC"/>
    <w:rsid w:val="006E46F0"/>
    <w:rsid w:val="006E5695"/>
    <w:rsid w:val="006F0967"/>
    <w:rsid w:val="0074087B"/>
    <w:rsid w:val="00743398"/>
    <w:rsid w:val="00750EE7"/>
    <w:rsid w:val="00751E7C"/>
    <w:rsid w:val="00754A7F"/>
    <w:rsid w:val="007571D0"/>
    <w:rsid w:val="00766B96"/>
    <w:rsid w:val="00775734"/>
    <w:rsid w:val="00786F94"/>
    <w:rsid w:val="00793094"/>
    <w:rsid w:val="007B0564"/>
    <w:rsid w:val="007C086D"/>
    <w:rsid w:val="007D5A20"/>
    <w:rsid w:val="007E2D55"/>
    <w:rsid w:val="007E5716"/>
    <w:rsid w:val="00800355"/>
    <w:rsid w:val="00800E4E"/>
    <w:rsid w:val="00814BEC"/>
    <w:rsid w:val="0082023B"/>
    <w:rsid w:val="0083145E"/>
    <w:rsid w:val="008338EB"/>
    <w:rsid w:val="00850853"/>
    <w:rsid w:val="008656D8"/>
    <w:rsid w:val="008755B3"/>
    <w:rsid w:val="008873E3"/>
    <w:rsid w:val="00894893"/>
    <w:rsid w:val="008B463D"/>
    <w:rsid w:val="008D4D47"/>
    <w:rsid w:val="008E2533"/>
    <w:rsid w:val="008F0811"/>
    <w:rsid w:val="0090797A"/>
    <w:rsid w:val="009105A5"/>
    <w:rsid w:val="009174F7"/>
    <w:rsid w:val="009439D6"/>
    <w:rsid w:val="009450D0"/>
    <w:rsid w:val="00946251"/>
    <w:rsid w:val="00957018"/>
    <w:rsid w:val="00972BE1"/>
    <w:rsid w:val="009B4F67"/>
    <w:rsid w:val="009C0943"/>
    <w:rsid w:val="009D10F1"/>
    <w:rsid w:val="009E7DAD"/>
    <w:rsid w:val="009F3978"/>
    <w:rsid w:val="009F6B3A"/>
    <w:rsid w:val="00A0573D"/>
    <w:rsid w:val="00A07B2A"/>
    <w:rsid w:val="00A3735D"/>
    <w:rsid w:val="00A378B0"/>
    <w:rsid w:val="00A52ABB"/>
    <w:rsid w:val="00A64CAD"/>
    <w:rsid w:val="00A67089"/>
    <w:rsid w:val="00A7590D"/>
    <w:rsid w:val="00A957ED"/>
    <w:rsid w:val="00AB59F9"/>
    <w:rsid w:val="00AC5A38"/>
    <w:rsid w:val="00AD0722"/>
    <w:rsid w:val="00AE1EB3"/>
    <w:rsid w:val="00AE2F4D"/>
    <w:rsid w:val="00AE3AD8"/>
    <w:rsid w:val="00B007ED"/>
    <w:rsid w:val="00B10F20"/>
    <w:rsid w:val="00B2064D"/>
    <w:rsid w:val="00B30248"/>
    <w:rsid w:val="00B57FB6"/>
    <w:rsid w:val="00B60EA8"/>
    <w:rsid w:val="00B679F5"/>
    <w:rsid w:val="00B774E2"/>
    <w:rsid w:val="00B808A1"/>
    <w:rsid w:val="00B8627C"/>
    <w:rsid w:val="00B939A2"/>
    <w:rsid w:val="00BB328D"/>
    <w:rsid w:val="00BD6FF3"/>
    <w:rsid w:val="00BE7BA5"/>
    <w:rsid w:val="00BF19A1"/>
    <w:rsid w:val="00C01EA0"/>
    <w:rsid w:val="00C116E9"/>
    <w:rsid w:val="00C2214D"/>
    <w:rsid w:val="00C24390"/>
    <w:rsid w:val="00C253C5"/>
    <w:rsid w:val="00C2565C"/>
    <w:rsid w:val="00C42D9F"/>
    <w:rsid w:val="00C83DA9"/>
    <w:rsid w:val="00C85FB4"/>
    <w:rsid w:val="00CA37FF"/>
    <w:rsid w:val="00CB3930"/>
    <w:rsid w:val="00CB7064"/>
    <w:rsid w:val="00CC08D3"/>
    <w:rsid w:val="00CC37C4"/>
    <w:rsid w:val="00CC527F"/>
    <w:rsid w:val="00CE2410"/>
    <w:rsid w:val="00CF02A1"/>
    <w:rsid w:val="00CF06BE"/>
    <w:rsid w:val="00CF7CB5"/>
    <w:rsid w:val="00D01498"/>
    <w:rsid w:val="00D1209D"/>
    <w:rsid w:val="00D17FD6"/>
    <w:rsid w:val="00D408AE"/>
    <w:rsid w:val="00D42AFB"/>
    <w:rsid w:val="00D6017D"/>
    <w:rsid w:val="00D741E0"/>
    <w:rsid w:val="00D76AA3"/>
    <w:rsid w:val="00D80568"/>
    <w:rsid w:val="00DA6279"/>
    <w:rsid w:val="00DB3A0E"/>
    <w:rsid w:val="00DE4D51"/>
    <w:rsid w:val="00DF1A7C"/>
    <w:rsid w:val="00DF3FF1"/>
    <w:rsid w:val="00E17D61"/>
    <w:rsid w:val="00E234AF"/>
    <w:rsid w:val="00E517B6"/>
    <w:rsid w:val="00E54389"/>
    <w:rsid w:val="00E646D0"/>
    <w:rsid w:val="00E725E4"/>
    <w:rsid w:val="00E765B6"/>
    <w:rsid w:val="00EA079D"/>
    <w:rsid w:val="00EA23A9"/>
    <w:rsid w:val="00EB3903"/>
    <w:rsid w:val="00EB7FE4"/>
    <w:rsid w:val="00EE28ED"/>
    <w:rsid w:val="00F0556F"/>
    <w:rsid w:val="00F52AB9"/>
    <w:rsid w:val="00F53662"/>
    <w:rsid w:val="00F609F7"/>
    <w:rsid w:val="00F74C36"/>
    <w:rsid w:val="00F77310"/>
    <w:rsid w:val="00F90CD0"/>
    <w:rsid w:val="00FA532A"/>
    <w:rsid w:val="00FA5CE0"/>
    <w:rsid w:val="00FA7B28"/>
    <w:rsid w:val="00FB1900"/>
    <w:rsid w:val="00FB69EA"/>
    <w:rsid w:val="00FC48CA"/>
    <w:rsid w:val="00FC5604"/>
    <w:rsid w:val="00FC630D"/>
    <w:rsid w:val="00FD0571"/>
    <w:rsid w:val="00FD227D"/>
    <w:rsid w:val="00FF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55F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3D05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55F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ConsPlusTitle">
    <w:name w:val="ConsPlusTitle"/>
    <w:rsid w:val="003D05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3D055F"/>
    <w:pPr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D055F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customStyle="1" w:styleId="a7">
    <w:name w:val="Верхний колонтитул слева"/>
    <w:basedOn w:val="a"/>
    <w:rsid w:val="003D055F"/>
    <w:pPr>
      <w:suppressLineNumbers/>
      <w:tabs>
        <w:tab w:val="center" w:pos="4819"/>
        <w:tab w:val="right" w:pos="9638"/>
      </w:tabs>
    </w:pPr>
  </w:style>
  <w:style w:type="paragraph" w:styleId="a8">
    <w:name w:val="List Paragraph"/>
    <w:basedOn w:val="a"/>
    <w:uiPriority w:val="34"/>
    <w:qFormat/>
    <w:rsid w:val="00210A01"/>
    <w:pPr>
      <w:ind w:left="720"/>
      <w:contextualSpacing/>
    </w:pPr>
    <w:rPr>
      <w:rFonts w:cs="Mangal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AE2F4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E2F4D"/>
    <w:rPr>
      <w:rFonts w:ascii="Times New Roman" w:eastAsia="Times New Roman" w:hAnsi="Times New Roman" w:cs="Mangal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0E167-462C-4A70-AD1B-705E9A83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M. Gryaznov</dc:creator>
  <cp:lastModifiedBy>TarasenkoVV</cp:lastModifiedBy>
  <cp:revision>4</cp:revision>
  <cp:lastPrinted>2019-11-05T07:31:00Z</cp:lastPrinted>
  <dcterms:created xsi:type="dcterms:W3CDTF">2020-07-14T11:24:00Z</dcterms:created>
  <dcterms:modified xsi:type="dcterms:W3CDTF">2020-07-14T11:38:00Z</dcterms:modified>
</cp:coreProperties>
</file>